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Lam Chun Tung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2009, YIU FOOK HSE, YIU TUNG ESTATE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SHAUKEIWAN, HONG KONG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NewGenIvf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NIVF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late due to administrative and logistical delays within the Company in securing the necessary remote/foreign notarization and processing the initial EDGAR access credentials (Form ID) for the newly appointed Reporting Person. The Reporting Person was appointed as an Independent Non-Executive Director on June 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Lam Chun Tung Patrick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519" TargetMode="External"/><Relationship Id="rId3" Type="http://schemas.openxmlformats.org/officeDocument/2006/relationships/hyperlink" Target="http://www.sec.gov/cgi-bin/browse-edgar?action=getcompany&amp;CIK=00019816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451</Words>
  <Characters>2506</Characters>
  <CharactersWithSpaces>2911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