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Cheung Kong Yiu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1403, INTERCONTINENTAL RESIDENCES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MARASI DRIVE, BUSINESS BAY DUBAI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DUBAI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ARAB EMIRATES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NewGenIvf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NIVF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 is being filed late due to administrative and logistical delays within the Company in securing the necessary remote/foreign notarization and processing the initial EDGAR access credentials (Form ID) for the newly appointed Reporting Person. The Reporting Person was appointed as a Director on June 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Cheung Kong Yiu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231" TargetMode="External"/><Relationship Id="rId3" Type="http://schemas.openxmlformats.org/officeDocument/2006/relationships/hyperlink" Target="http://www.sec.gov/cgi-bin/browse-edgar?action=getcompany&amp;CIK=00019816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444</Words>
  <Characters>2485</Characters>
  <CharactersWithSpaces>2883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